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15B6" w14:textId="065BB00D" w:rsidR="007300E4" w:rsidRPr="004E6337" w:rsidRDefault="00BD6921" w:rsidP="00BD6921">
      <w:pPr>
        <w:tabs>
          <w:tab w:val="center" w:pos="4513"/>
          <w:tab w:val="left" w:pos="6938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 w:rsidR="00D733B0" w:rsidRPr="004E6337">
        <w:rPr>
          <w:b/>
          <w:bCs/>
          <w:sz w:val="28"/>
          <w:szCs w:val="28"/>
        </w:rPr>
        <w:t xml:space="preserve">Job description </w:t>
      </w:r>
    </w:p>
    <w:p w14:paraId="5CF6C76D" w14:textId="0553525D" w:rsidR="00387F5F" w:rsidRDefault="00611656" w:rsidP="00AB4CA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16E7B">
        <w:rPr>
          <w:rFonts w:ascii="Arial" w:hAnsi="Arial" w:cs="Arial"/>
          <w:b/>
          <w:bCs/>
        </w:rPr>
        <w:t>Job Title</w:t>
      </w:r>
      <w:r w:rsidR="007D39F0" w:rsidRPr="00E16E7B">
        <w:rPr>
          <w:rFonts w:ascii="Arial" w:hAnsi="Arial" w:cs="Arial"/>
          <w:b/>
          <w:bCs/>
        </w:rPr>
        <w:t>:</w:t>
      </w:r>
      <w:r w:rsidR="00AB4CA1">
        <w:rPr>
          <w:rFonts w:ascii="Arial" w:hAnsi="Arial" w:cs="Arial"/>
          <w:b/>
          <w:bCs/>
        </w:rPr>
        <w:t xml:space="preserve"> </w:t>
      </w:r>
      <w:r w:rsidR="004A5604">
        <w:rPr>
          <w:rFonts w:ascii="Arial" w:hAnsi="Arial" w:cs="Arial"/>
          <w:b/>
          <w:bCs/>
        </w:rPr>
        <w:t xml:space="preserve">Housing </w:t>
      </w:r>
      <w:r w:rsidR="00FD6B8C" w:rsidRPr="00620963">
        <w:rPr>
          <w:rFonts w:cstheme="minorHAnsi"/>
          <w:b/>
          <w:bCs/>
          <w:sz w:val="24"/>
          <w:szCs w:val="24"/>
        </w:rPr>
        <w:t>Support Officer</w:t>
      </w:r>
    </w:p>
    <w:p w14:paraId="53424971" w14:textId="77777777" w:rsidR="00CF1E4B" w:rsidRPr="00E16E7B" w:rsidRDefault="00CF1E4B" w:rsidP="00895BFA">
      <w:pPr>
        <w:spacing w:after="0"/>
        <w:rPr>
          <w:rFonts w:ascii="Arial" w:hAnsi="Arial" w:cs="Arial"/>
        </w:rPr>
      </w:pPr>
    </w:p>
    <w:p w14:paraId="74A64698" w14:textId="6C15C2B7" w:rsidR="00387F5F" w:rsidRPr="00BD6921" w:rsidRDefault="003F51C3" w:rsidP="00895BFA">
      <w:pPr>
        <w:spacing w:after="0"/>
        <w:rPr>
          <w:rFonts w:cstheme="minorHAnsi"/>
          <w:b/>
          <w:bCs/>
          <w:sz w:val="24"/>
          <w:szCs w:val="24"/>
        </w:rPr>
      </w:pPr>
      <w:r w:rsidRPr="00BD6921">
        <w:rPr>
          <w:rFonts w:cstheme="minorHAnsi"/>
          <w:b/>
          <w:bCs/>
          <w:sz w:val="24"/>
          <w:szCs w:val="24"/>
        </w:rPr>
        <w:t>Accountable</w:t>
      </w:r>
      <w:r w:rsidR="00387F5F" w:rsidRPr="00BD6921">
        <w:rPr>
          <w:rFonts w:cstheme="minorHAnsi"/>
          <w:b/>
          <w:bCs/>
          <w:sz w:val="24"/>
          <w:szCs w:val="24"/>
        </w:rPr>
        <w:t xml:space="preserve"> to</w:t>
      </w:r>
      <w:r w:rsidR="007D39F0" w:rsidRPr="00BD6921">
        <w:rPr>
          <w:rFonts w:cstheme="minorHAnsi"/>
          <w:b/>
          <w:bCs/>
          <w:sz w:val="24"/>
          <w:szCs w:val="24"/>
        </w:rPr>
        <w:t>:</w:t>
      </w:r>
    </w:p>
    <w:p w14:paraId="52689BAA" w14:textId="1242062D" w:rsidR="001B47D9" w:rsidRPr="00FD6B8C" w:rsidRDefault="001B47D9" w:rsidP="00895BFA">
      <w:pPr>
        <w:spacing w:after="0"/>
        <w:rPr>
          <w:rFonts w:cstheme="minorHAnsi"/>
        </w:rPr>
      </w:pPr>
      <w:r w:rsidRPr="00C87172">
        <w:rPr>
          <w:rFonts w:cstheme="minorHAnsi"/>
        </w:rPr>
        <w:t>The</w:t>
      </w:r>
      <w:r w:rsidR="00430BAA" w:rsidRPr="00FD6B8C">
        <w:rPr>
          <w:rFonts w:cstheme="minorHAnsi"/>
          <w:b/>
          <w:bCs/>
        </w:rPr>
        <w:t xml:space="preserve"> </w:t>
      </w:r>
      <w:r w:rsidR="00D91579">
        <w:rPr>
          <w:rFonts w:cstheme="minorHAnsi"/>
          <w:b/>
          <w:bCs/>
        </w:rPr>
        <w:t xml:space="preserve">Housing Support Officer </w:t>
      </w:r>
      <w:r w:rsidRPr="00FD6B8C">
        <w:rPr>
          <w:rFonts w:cstheme="minorHAnsi"/>
        </w:rPr>
        <w:t>will report to</w:t>
      </w:r>
      <w:r w:rsidR="00430BAA" w:rsidRPr="00FD6B8C">
        <w:rPr>
          <w:rFonts w:cstheme="minorHAnsi"/>
        </w:rPr>
        <w:t xml:space="preserve"> </w:t>
      </w:r>
      <w:r w:rsidR="002F3342">
        <w:rPr>
          <w:rFonts w:cstheme="minorHAnsi"/>
          <w:b/>
          <w:bCs/>
        </w:rPr>
        <w:t xml:space="preserve">the </w:t>
      </w:r>
      <w:r w:rsidR="00E84B10">
        <w:rPr>
          <w:rFonts w:cstheme="minorHAnsi"/>
          <w:b/>
          <w:bCs/>
        </w:rPr>
        <w:t xml:space="preserve">Housing </w:t>
      </w:r>
      <w:r w:rsidR="00D91579">
        <w:rPr>
          <w:rFonts w:cstheme="minorHAnsi"/>
          <w:b/>
          <w:bCs/>
        </w:rPr>
        <w:t>Manager</w:t>
      </w:r>
      <w:r w:rsidR="00040B71">
        <w:rPr>
          <w:rFonts w:cstheme="minorHAnsi"/>
          <w:b/>
          <w:bCs/>
        </w:rPr>
        <w:t xml:space="preserve">, Drop-in Manager, </w:t>
      </w:r>
      <w:r w:rsidR="007C638C">
        <w:rPr>
          <w:rFonts w:cstheme="minorHAnsi"/>
          <w:b/>
          <w:bCs/>
        </w:rPr>
        <w:t>CEO and board of directors</w:t>
      </w:r>
    </w:p>
    <w:p w14:paraId="3F2BE506" w14:textId="11FDE94E" w:rsidR="00060014" w:rsidRPr="00FD6B8C" w:rsidRDefault="00060014" w:rsidP="00895BFA">
      <w:pPr>
        <w:spacing w:after="0"/>
        <w:rPr>
          <w:rFonts w:cstheme="minorHAnsi"/>
        </w:rPr>
      </w:pPr>
    </w:p>
    <w:p w14:paraId="32542EF0" w14:textId="0AF22F33" w:rsidR="005B07CD" w:rsidRDefault="00060014" w:rsidP="00895BFA">
      <w:pPr>
        <w:spacing w:after="0"/>
        <w:rPr>
          <w:rFonts w:cstheme="minorHAnsi"/>
          <w:b/>
          <w:bCs/>
          <w:sz w:val="24"/>
          <w:szCs w:val="24"/>
        </w:rPr>
      </w:pPr>
      <w:r w:rsidRPr="00C87172">
        <w:rPr>
          <w:rFonts w:cstheme="minorHAnsi"/>
          <w:b/>
          <w:bCs/>
          <w:sz w:val="24"/>
          <w:szCs w:val="24"/>
        </w:rPr>
        <w:t>Job Overview</w:t>
      </w:r>
      <w:r w:rsidR="00E9615A" w:rsidRPr="00C87172">
        <w:rPr>
          <w:rFonts w:cstheme="minorHAnsi"/>
          <w:b/>
          <w:bCs/>
          <w:sz w:val="24"/>
          <w:szCs w:val="24"/>
        </w:rPr>
        <w:t>:</w:t>
      </w:r>
    </w:p>
    <w:p w14:paraId="7B7624B8" w14:textId="2CDBA6AA" w:rsidR="00B47962" w:rsidRDefault="00B47962" w:rsidP="00895BF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Part-time 30.5 hours</w:t>
      </w:r>
    </w:p>
    <w:p w14:paraId="22472E41" w14:textId="4D8A3390" w:rsidR="00130778" w:rsidRDefault="00130778" w:rsidP="00895BF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Hourly pay £13</w:t>
      </w:r>
    </w:p>
    <w:p w14:paraId="63822678" w14:textId="65AD56C4" w:rsidR="00B47962" w:rsidRDefault="0047588D" w:rsidP="00895BF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Salary: £20, 618</w:t>
      </w:r>
    </w:p>
    <w:p w14:paraId="0A36DDA7" w14:textId="77777777" w:rsidR="00130778" w:rsidRDefault="00130778" w:rsidP="00895BFA">
      <w:pPr>
        <w:spacing w:after="0"/>
        <w:rPr>
          <w:rFonts w:cstheme="minorHAnsi"/>
          <w:b/>
          <w:bCs/>
          <w:sz w:val="24"/>
          <w:szCs w:val="24"/>
        </w:rPr>
      </w:pPr>
    </w:p>
    <w:p w14:paraId="3C43D5CF" w14:textId="4430E403" w:rsidR="00C87172" w:rsidRDefault="004442F4" w:rsidP="00895BFA">
      <w:pPr>
        <w:spacing w:after="0"/>
      </w:pPr>
      <w:r>
        <w:t xml:space="preserve">Working in Key’s </w:t>
      </w:r>
      <w:r w:rsidR="00C64AEA">
        <w:t xml:space="preserve">drop-in and </w:t>
      </w:r>
      <w:r>
        <w:t xml:space="preserve">supported houses </w:t>
      </w:r>
      <w:r w:rsidR="00596B34">
        <w:t>t</w:t>
      </w:r>
      <w:r w:rsidR="007C3B9B" w:rsidRPr="004077A3">
        <w:t>o build up strong relationships with the people we support</w:t>
      </w:r>
      <w:r w:rsidR="00596B34">
        <w:t>. W</w:t>
      </w:r>
      <w:r w:rsidR="007C3B9B" w:rsidRPr="004077A3">
        <w:t>orking to understand their individual needs and ensure they have the s</w:t>
      </w:r>
      <w:r w:rsidR="007C3B9B">
        <w:t>upport and engagement necessary to become independent and break the cycle of homelessness.</w:t>
      </w:r>
    </w:p>
    <w:p w14:paraId="2F9C3CA8" w14:textId="77777777" w:rsidR="007F016C" w:rsidRDefault="007F016C" w:rsidP="00895BFA">
      <w:pPr>
        <w:spacing w:after="0"/>
      </w:pPr>
    </w:p>
    <w:p w14:paraId="23B8E9EE" w14:textId="77777777" w:rsidR="007F016C" w:rsidRPr="00633720" w:rsidRDefault="007F016C" w:rsidP="007F016C">
      <w:pPr>
        <w:pStyle w:val="Default"/>
        <w:jc w:val="center"/>
        <w:rPr>
          <w:rFonts w:asciiTheme="minorHAnsi" w:hAnsiTheme="minorHAnsi" w:cstheme="minorHAnsi"/>
        </w:rPr>
      </w:pPr>
      <w:r w:rsidRPr="00633720">
        <w:rPr>
          <w:rFonts w:asciiTheme="minorHAnsi" w:hAnsiTheme="minorHAnsi" w:cstheme="minorHAnsi"/>
          <w:b/>
          <w:bCs/>
        </w:rPr>
        <w:t>Context</w:t>
      </w:r>
    </w:p>
    <w:p w14:paraId="1DAC2A36" w14:textId="10A2E098" w:rsidR="00E86C70" w:rsidRPr="007F016C" w:rsidRDefault="007F016C" w:rsidP="007F016C">
      <w:pPr>
        <w:pStyle w:val="Default"/>
        <w:jc w:val="center"/>
        <w:rPr>
          <w:rFonts w:asciiTheme="minorHAnsi" w:hAnsiTheme="minorHAnsi" w:cstheme="minorHAnsi"/>
        </w:rPr>
      </w:pPr>
      <w:r w:rsidRPr="00633720">
        <w:rPr>
          <w:rFonts w:asciiTheme="minorHAnsi" w:hAnsiTheme="minorHAnsi" w:cstheme="minorHAnsi"/>
        </w:rPr>
        <w:t xml:space="preserve">Carlisle Key is a charitable organisation that provides support, information and guidance for young people aged 16-25 years who are seeking help to deal with the complex, often inter-related problems associated with homelessness, unemployment, debt, social exclusion, etc. Its aim is to individually restore optimum independence and social inclusion. </w:t>
      </w:r>
    </w:p>
    <w:p w14:paraId="3E28E76C" w14:textId="77777777" w:rsidR="007C3B9B" w:rsidRDefault="007C3B9B" w:rsidP="00895BFA">
      <w:pPr>
        <w:spacing w:after="0"/>
        <w:rPr>
          <w:rFonts w:cstheme="minorHAnsi"/>
          <w:b/>
          <w:bCs/>
        </w:rPr>
      </w:pPr>
    </w:p>
    <w:p w14:paraId="358AB87A" w14:textId="20C6EDD3" w:rsidR="005B07CD" w:rsidRDefault="005B07CD" w:rsidP="00895BFA">
      <w:pPr>
        <w:spacing w:after="0"/>
        <w:rPr>
          <w:rFonts w:cstheme="minorHAnsi"/>
          <w:b/>
          <w:bCs/>
          <w:sz w:val="24"/>
          <w:szCs w:val="24"/>
        </w:rPr>
      </w:pPr>
      <w:r w:rsidRPr="00BD6921">
        <w:rPr>
          <w:rFonts w:cstheme="minorHAnsi"/>
          <w:b/>
          <w:bCs/>
          <w:sz w:val="24"/>
          <w:szCs w:val="24"/>
        </w:rPr>
        <w:t xml:space="preserve">Responsibilities and </w:t>
      </w:r>
      <w:r w:rsidR="00B43C8C" w:rsidRPr="00BD6921">
        <w:rPr>
          <w:rFonts w:cstheme="minorHAnsi"/>
          <w:b/>
          <w:bCs/>
          <w:sz w:val="24"/>
          <w:szCs w:val="24"/>
        </w:rPr>
        <w:t>D</w:t>
      </w:r>
      <w:r w:rsidRPr="00BD6921">
        <w:rPr>
          <w:rFonts w:cstheme="minorHAnsi"/>
          <w:b/>
          <w:bCs/>
          <w:sz w:val="24"/>
          <w:szCs w:val="24"/>
        </w:rPr>
        <w:t>uties</w:t>
      </w:r>
      <w:r w:rsidR="00BD6921">
        <w:rPr>
          <w:rFonts w:cstheme="minorHAnsi"/>
          <w:b/>
          <w:bCs/>
          <w:sz w:val="24"/>
          <w:szCs w:val="24"/>
        </w:rPr>
        <w:t>:</w:t>
      </w:r>
    </w:p>
    <w:p w14:paraId="6D381A55" w14:textId="77777777" w:rsidR="0051742B" w:rsidRDefault="0051742B" w:rsidP="00895BFA">
      <w:pPr>
        <w:spacing w:after="0"/>
        <w:rPr>
          <w:rFonts w:cstheme="minorHAnsi"/>
          <w:b/>
          <w:bCs/>
          <w:sz w:val="24"/>
          <w:szCs w:val="24"/>
        </w:rPr>
      </w:pPr>
    </w:p>
    <w:p w14:paraId="5648FAB9" w14:textId="1E2D5AC5" w:rsidR="0051742B" w:rsidRPr="006C091E" w:rsidRDefault="0051742B" w:rsidP="00895BFA">
      <w:pPr>
        <w:spacing w:after="0"/>
        <w:rPr>
          <w:rFonts w:cstheme="minorHAnsi"/>
          <w:b/>
          <w:bCs/>
        </w:rPr>
      </w:pPr>
      <w:r w:rsidRPr="006C091E">
        <w:rPr>
          <w:rFonts w:cstheme="minorHAnsi"/>
          <w:b/>
          <w:bCs/>
        </w:rPr>
        <w:t xml:space="preserve">Services </w:t>
      </w:r>
      <w:r w:rsidR="006C091E" w:rsidRPr="006C091E">
        <w:rPr>
          <w:rFonts w:cstheme="minorHAnsi"/>
          <w:b/>
          <w:bCs/>
        </w:rPr>
        <w:t>Provision</w:t>
      </w:r>
    </w:p>
    <w:p w14:paraId="15B8EFD9" w14:textId="053D6F68" w:rsidR="00E23564" w:rsidRDefault="00E23564" w:rsidP="00D44673">
      <w:pPr>
        <w:pStyle w:val="NoSpacing"/>
        <w:numPr>
          <w:ilvl w:val="0"/>
          <w:numId w:val="5"/>
        </w:numPr>
      </w:pPr>
      <w:r>
        <w:t>Provide holistic support to young adults aged 16-25 living in our supported accommodation</w:t>
      </w:r>
      <w:r w:rsidR="00EF1EEF">
        <w:t xml:space="preserve"> and accessing our drop-in centre</w:t>
      </w:r>
    </w:p>
    <w:p w14:paraId="0EC5931A" w14:textId="1144CB80" w:rsidR="00E23564" w:rsidRDefault="00E23564" w:rsidP="00D44673">
      <w:pPr>
        <w:pStyle w:val="NoSpacing"/>
        <w:numPr>
          <w:ilvl w:val="0"/>
          <w:numId w:val="5"/>
        </w:numPr>
      </w:pPr>
      <w:r>
        <w:t xml:space="preserve">Assist residents with </w:t>
      </w:r>
      <w:r w:rsidR="00855D22">
        <w:t>housing-related</w:t>
      </w:r>
      <w:r>
        <w:t xml:space="preserve"> issues, including tenancy management and rent arrears.</w:t>
      </w:r>
    </w:p>
    <w:p w14:paraId="56D9C69C" w14:textId="012050B3" w:rsidR="00E23564" w:rsidRDefault="00E23564" w:rsidP="00D44673">
      <w:pPr>
        <w:pStyle w:val="NoSpacing"/>
        <w:numPr>
          <w:ilvl w:val="0"/>
          <w:numId w:val="5"/>
        </w:numPr>
      </w:pPr>
      <w:r>
        <w:t xml:space="preserve">Conduct regular support sessions to address </w:t>
      </w:r>
      <w:r w:rsidR="00855D22">
        <w:t>residents'</w:t>
      </w:r>
      <w:r>
        <w:t xml:space="preserve"> needs and goals</w:t>
      </w:r>
    </w:p>
    <w:p w14:paraId="7B23F6F5" w14:textId="1E88CD7E" w:rsidR="00E23564" w:rsidRDefault="00E23564" w:rsidP="00D44673">
      <w:pPr>
        <w:pStyle w:val="NoSpacing"/>
        <w:numPr>
          <w:ilvl w:val="0"/>
          <w:numId w:val="5"/>
        </w:numPr>
      </w:pPr>
      <w:r>
        <w:t>Collaborate with external agencies to ensure residents receive comprehensive support services.</w:t>
      </w:r>
    </w:p>
    <w:p w14:paraId="15F02B11" w14:textId="0A31F1E7" w:rsidR="00E23564" w:rsidRDefault="00E23564" w:rsidP="00D44673">
      <w:pPr>
        <w:pStyle w:val="NoSpacing"/>
        <w:numPr>
          <w:ilvl w:val="0"/>
          <w:numId w:val="5"/>
        </w:numPr>
      </w:pPr>
      <w:r>
        <w:t>Maintain accurate records and documentation of resident interactions and progress.</w:t>
      </w:r>
    </w:p>
    <w:p w14:paraId="2C935B1B" w14:textId="0A0C522B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>Assist in building and maintaining a waiting list of applicants for the service.</w:t>
      </w:r>
    </w:p>
    <w:p w14:paraId="6E8CB5BD" w14:textId="2398E169" w:rsidR="00E23564" w:rsidRPr="006C4DD0" w:rsidRDefault="00D44673" w:rsidP="00E23564">
      <w:pPr>
        <w:pStyle w:val="NoSpacing"/>
        <w:numPr>
          <w:ilvl w:val="0"/>
          <w:numId w:val="5"/>
        </w:numPr>
      </w:pPr>
      <w:r w:rsidRPr="006C4DD0">
        <w:t>Prioritise and select young people for the service.</w:t>
      </w:r>
    </w:p>
    <w:p w14:paraId="1E3A17BC" w14:textId="77777777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 xml:space="preserve">Work with young people to help them articulate their goals and aspirations offering personal, therapeutic and emotional support.  </w:t>
      </w:r>
    </w:p>
    <w:p w14:paraId="35AD3BBF" w14:textId="5FB6634D" w:rsidR="00D44673" w:rsidRDefault="00D44673" w:rsidP="00D44673">
      <w:pPr>
        <w:pStyle w:val="NoSpacing"/>
        <w:numPr>
          <w:ilvl w:val="0"/>
          <w:numId w:val="5"/>
        </w:numPr>
      </w:pPr>
      <w:r w:rsidRPr="006C4DD0">
        <w:t xml:space="preserve">Liaise with agencies to assist with </w:t>
      </w:r>
      <w:r w:rsidR="00E23564">
        <w:t>move-on</w:t>
      </w:r>
      <w:r w:rsidRPr="006C4DD0">
        <w:t xml:space="preserve"> plans to help young people live in accommodation of their choice, including practical help with furniture, benefits advice, accompanied visits and liaison with landlords.</w:t>
      </w:r>
    </w:p>
    <w:p w14:paraId="6C29C99E" w14:textId="42E8630C" w:rsidR="00000768" w:rsidRPr="00576760" w:rsidRDefault="00000768" w:rsidP="00000768">
      <w:pPr>
        <w:pStyle w:val="Default"/>
        <w:numPr>
          <w:ilvl w:val="0"/>
          <w:numId w:val="5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576760">
        <w:rPr>
          <w:rFonts w:asciiTheme="minorHAnsi" w:hAnsiTheme="minorHAnsi" w:cstheme="minorHAnsi"/>
          <w:sz w:val="22"/>
          <w:szCs w:val="22"/>
        </w:rPr>
        <w:t>Oversee the provision of a range of activities that address the current needs of attendees, incorporating training and advice services of other agencies and organisations as agreed with the Drop-in Manager</w:t>
      </w:r>
    </w:p>
    <w:p w14:paraId="51D9EDEB" w14:textId="77777777" w:rsidR="00D44673" w:rsidRDefault="00D44673" w:rsidP="00D44673">
      <w:pPr>
        <w:pStyle w:val="NoSpacing"/>
        <w:numPr>
          <w:ilvl w:val="0"/>
          <w:numId w:val="5"/>
        </w:numPr>
      </w:pPr>
      <w:r w:rsidRPr="006C4DD0">
        <w:t xml:space="preserve">Develop and maintain relationships with young people to enable person-centred support. </w:t>
      </w:r>
    </w:p>
    <w:p w14:paraId="2ED824B8" w14:textId="0DE395A6" w:rsidR="00576760" w:rsidRDefault="00576760" w:rsidP="00D44673">
      <w:pPr>
        <w:pStyle w:val="NoSpacing"/>
        <w:numPr>
          <w:ilvl w:val="0"/>
          <w:numId w:val="5"/>
        </w:numPr>
      </w:pPr>
      <w:r w:rsidRPr="00576760">
        <w:t>Planning and leading workshops as necessary at our drop-in centre, providing young people with valuable skills, guidance, and opportunities for personal development.</w:t>
      </w:r>
    </w:p>
    <w:p w14:paraId="10BA221F" w14:textId="54819180" w:rsidR="00576760" w:rsidRPr="006C4DD0" w:rsidRDefault="00A747DF" w:rsidP="00D44673">
      <w:pPr>
        <w:pStyle w:val="NoSpacing"/>
        <w:numPr>
          <w:ilvl w:val="0"/>
          <w:numId w:val="5"/>
        </w:numPr>
      </w:pPr>
      <w:r w:rsidRPr="00A747DF">
        <w:lastRenderedPageBreak/>
        <w:t>Taking part in activities and trips designed to improve the well-being of young people, encouraging engagement and personal growth.</w:t>
      </w:r>
    </w:p>
    <w:p w14:paraId="308940EA" w14:textId="77777777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 xml:space="preserve">Provide support to help young people manage their own lives and their tenancy to their full potential including dealing with benefits, budgeting and neighbour relations. </w:t>
      </w:r>
    </w:p>
    <w:p w14:paraId="1C8C241B" w14:textId="4D4CBD0B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>Promote, and encourage peer involvement within the service.</w:t>
      </w:r>
    </w:p>
    <w:p w14:paraId="4751E425" w14:textId="77777777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>Liaise with other agencies to facilitate access to support including Adult Social Care, Criminal Justice services, Health services, employment and training agencies.</w:t>
      </w:r>
    </w:p>
    <w:p w14:paraId="2BAA2C18" w14:textId="77777777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 xml:space="preserve">Support the young to access community resources </w:t>
      </w:r>
    </w:p>
    <w:p w14:paraId="3A6A6797" w14:textId="2E977629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 xml:space="preserve">Regularly review the </w:t>
      </w:r>
      <w:r w:rsidR="004A5604">
        <w:t>person-centred</w:t>
      </w:r>
      <w:r w:rsidRPr="006C4DD0">
        <w:t xml:space="preserve"> support plan to update, record and monitor </w:t>
      </w:r>
      <w:r w:rsidR="004A5604">
        <w:t xml:space="preserve">the </w:t>
      </w:r>
      <w:r w:rsidRPr="006C4DD0">
        <w:t>progress of each young person.</w:t>
      </w:r>
    </w:p>
    <w:p w14:paraId="7F217651" w14:textId="77777777" w:rsidR="00D44673" w:rsidRPr="006C4DD0" w:rsidRDefault="00D44673" w:rsidP="00D44673">
      <w:pPr>
        <w:pStyle w:val="NoSpacing"/>
        <w:numPr>
          <w:ilvl w:val="0"/>
          <w:numId w:val="5"/>
        </w:numPr>
      </w:pPr>
      <w:r w:rsidRPr="006C4DD0">
        <w:t xml:space="preserve">Contribute to regular reports on the service and the service evaluation project as required. </w:t>
      </w:r>
    </w:p>
    <w:p w14:paraId="347389A8" w14:textId="61559A21" w:rsidR="005A1961" w:rsidRDefault="00D44673" w:rsidP="004A5A0E">
      <w:pPr>
        <w:pStyle w:val="NoSpacing"/>
        <w:numPr>
          <w:ilvl w:val="0"/>
          <w:numId w:val="5"/>
        </w:numPr>
      </w:pPr>
      <w:r w:rsidRPr="006C4DD0">
        <w:t xml:space="preserve">Build and maintain networks with staff from other agencies to ensure that Carlisle Key is widely known and promoted. </w:t>
      </w:r>
    </w:p>
    <w:p w14:paraId="7CC53F0B" w14:textId="3EEC3C81" w:rsidR="00502F8F" w:rsidRDefault="00ED5114" w:rsidP="004A5A0E">
      <w:pPr>
        <w:pStyle w:val="NoSpacing"/>
        <w:numPr>
          <w:ilvl w:val="0"/>
          <w:numId w:val="5"/>
        </w:numPr>
      </w:pPr>
      <w:r>
        <w:t>P</w:t>
      </w:r>
      <w:r w:rsidR="00502F8F" w:rsidRPr="00502F8F">
        <w:t>articipating in an on-call security system (currently 1 in every 3 weeks) to respond to out-of-hours issues</w:t>
      </w:r>
      <w:r w:rsidR="00502F8F">
        <w:t xml:space="preserve"> at our supported housing</w:t>
      </w:r>
    </w:p>
    <w:p w14:paraId="17C4FF8D" w14:textId="77777777" w:rsidR="001B66EA" w:rsidRDefault="001B66EA" w:rsidP="004A5A0E">
      <w:pPr>
        <w:pStyle w:val="NoSpacing"/>
        <w:ind w:left="360"/>
      </w:pPr>
    </w:p>
    <w:p w14:paraId="7E464E96" w14:textId="52091EA0" w:rsidR="00295CD2" w:rsidRDefault="00295CD2" w:rsidP="00295CD2">
      <w:pPr>
        <w:spacing w:after="0"/>
        <w:rPr>
          <w:rFonts w:cstheme="minorHAnsi"/>
          <w:b/>
          <w:bCs/>
        </w:rPr>
      </w:pPr>
      <w:r w:rsidRPr="00E52125">
        <w:rPr>
          <w:rFonts w:cstheme="minorHAnsi"/>
          <w:b/>
          <w:bCs/>
        </w:rPr>
        <w:t>Development and Compliance</w:t>
      </w:r>
    </w:p>
    <w:p w14:paraId="6A41D3EA" w14:textId="77777777" w:rsidR="00295CD2" w:rsidRPr="00F523F1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>Abide by</w:t>
      </w:r>
      <w:r w:rsidRPr="00E52125">
        <w:t xml:space="preserve"> Carlisle Keys values and behaviours in all interactions with colleagues, customers, partner organisations and external agencies</w:t>
      </w:r>
      <w:r>
        <w:t>.</w:t>
      </w:r>
    </w:p>
    <w:p w14:paraId="7A6BA8EC" w14:textId="77777777" w:rsidR="00295CD2" w:rsidRPr="00CB1D7D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>Ensure</w:t>
      </w:r>
      <w:r w:rsidRPr="00E52125">
        <w:t xml:space="preserve"> that policies, specifically those on equal opportunities, confidentiality and data protection, are followed. </w:t>
      </w:r>
    </w:p>
    <w:p w14:paraId="0F3C5BAD" w14:textId="77777777" w:rsidR="00295CD2" w:rsidRPr="00E5212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>Attend</w:t>
      </w:r>
      <w:r w:rsidRPr="00E52125">
        <w:t xml:space="preserve"> and contribute to regular team meetings and staff meetings.</w:t>
      </w:r>
    </w:p>
    <w:p w14:paraId="1995ABBB" w14:textId="4E0D0D37" w:rsidR="00295CD2" w:rsidRPr="00E5212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>Participate</w:t>
      </w:r>
      <w:r w:rsidRPr="00E52125">
        <w:t xml:space="preserve"> in regular supervision sessions with </w:t>
      </w:r>
      <w:r w:rsidR="00B879E5">
        <w:t>Management</w:t>
      </w:r>
    </w:p>
    <w:p w14:paraId="1DE9DB09" w14:textId="54AC8EE1" w:rsidR="00295CD2" w:rsidRPr="00E5212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>Participate</w:t>
      </w:r>
      <w:r w:rsidRPr="00E52125">
        <w:t xml:space="preserve"> in achieving key performance indicator targets as set by </w:t>
      </w:r>
      <w:r w:rsidR="00B879E5">
        <w:t>Management</w:t>
      </w:r>
      <w:r w:rsidRPr="00E52125">
        <w:rPr>
          <w:b/>
          <w:bCs/>
        </w:rPr>
        <w:t xml:space="preserve"> </w:t>
      </w:r>
      <w:r w:rsidR="005D3C57">
        <w:rPr>
          <w:b/>
          <w:bCs/>
        </w:rPr>
        <w:t xml:space="preserve"> </w:t>
      </w:r>
    </w:p>
    <w:p w14:paraId="2F84A14B" w14:textId="77777777" w:rsidR="00295CD2" w:rsidRPr="00E5212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>Participate</w:t>
      </w:r>
      <w:r w:rsidRPr="00E52125">
        <w:t xml:space="preserve"> in performance management procedures, including interim and annual appraisal meetings.  </w:t>
      </w:r>
    </w:p>
    <w:p w14:paraId="0E2C767E" w14:textId="77777777" w:rsidR="00295CD2" w:rsidRPr="00E5212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>Participate</w:t>
      </w:r>
      <w:r w:rsidRPr="00E52125">
        <w:t xml:space="preserve"> in training and development events and activities as appropriate.</w:t>
      </w:r>
    </w:p>
    <w:p w14:paraId="5ACA74BF" w14:textId="77777777" w:rsidR="00295CD2" w:rsidRPr="009B7BD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 w:rsidRPr="00E0483C">
        <w:rPr>
          <w:b/>
          <w:bCs/>
        </w:rPr>
        <w:t xml:space="preserve">Be adaptable </w:t>
      </w:r>
      <w:r w:rsidRPr="00E52125">
        <w:t xml:space="preserve">to the changing needs of the organisation which may require developmental changes in skills </w:t>
      </w:r>
      <w:proofErr w:type="gramStart"/>
      <w:r w:rsidRPr="00E52125">
        <w:t>in order to</w:t>
      </w:r>
      <w:proofErr w:type="gramEnd"/>
      <w:r w:rsidRPr="00E52125">
        <w:t xml:space="preserve"> accomplish new activities. </w:t>
      </w:r>
    </w:p>
    <w:p w14:paraId="23EDAD56" w14:textId="52C280B9" w:rsidR="00295CD2" w:rsidRPr="00E5212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b/>
          <w:bCs/>
        </w:rPr>
        <w:t xml:space="preserve">Help </w:t>
      </w:r>
      <w:r>
        <w:t xml:space="preserve">with </w:t>
      </w:r>
      <w:r w:rsidR="00855D22">
        <w:t>fundraising</w:t>
      </w:r>
      <w:r>
        <w:t xml:space="preserve"> as required.</w:t>
      </w:r>
    </w:p>
    <w:p w14:paraId="701F8FEF" w14:textId="77777777" w:rsidR="00295CD2" w:rsidRPr="00E52125" w:rsidRDefault="00295CD2" w:rsidP="00295CD2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b/>
          <w:bCs/>
        </w:rPr>
        <w:t>Perform</w:t>
      </w:r>
      <w:r w:rsidRPr="00E52125">
        <w:t xml:space="preserve"> any other reasonable duties, including cover in other areas, as required. </w:t>
      </w:r>
    </w:p>
    <w:p w14:paraId="2D43368C" w14:textId="3DAA8913" w:rsidR="00E23564" w:rsidRPr="000F14E0" w:rsidRDefault="00295CD2" w:rsidP="00E23564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E0483C">
        <w:rPr>
          <w:b/>
          <w:bCs/>
        </w:rPr>
        <w:t>Assist</w:t>
      </w:r>
      <w:r>
        <w:t xml:space="preserve"> volunteers to help them reach their full potential and provide required feedback to the </w:t>
      </w:r>
      <w:r w:rsidR="00E049E6" w:rsidRPr="005743E7">
        <w:rPr>
          <w:b/>
          <w:bCs/>
        </w:rPr>
        <w:t xml:space="preserve">Housing </w:t>
      </w:r>
      <w:r w:rsidR="00E049E6">
        <w:rPr>
          <w:b/>
          <w:bCs/>
        </w:rPr>
        <w:t>Lead</w:t>
      </w:r>
      <w:r w:rsidR="00E049E6" w:rsidRPr="005743E7">
        <w:rPr>
          <w:b/>
          <w:bCs/>
        </w:rPr>
        <w:t>er</w:t>
      </w:r>
      <w:r>
        <w:t>.</w:t>
      </w:r>
    </w:p>
    <w:p w14:paraId="10A656EA" w14:textId="77777777" w:rsidR="000F14E0" w:rsidRDefault="000F14E0" w:rsidP="000F14E0">
      <w:pPr>
        <w:pStyle w:val="NoSpacing"/>
        <w:ind w:left="360"/>
        <w:rPr>
          <w:b/>
          <w:bCs/>
        </w:rPr>
      </w:pPr>
    </w:p>
    <w:p w14:paraId="1D914547" w14:textId="77777777" w:rsidR="000F14E0" w:rsidRPr="008D0E92" w:rsidRDefault="000F14E0" w:rsidP="000F14E0">
      <w:r w:rsidRPr="008D0E92">
        <w:rPr>
          <w:b/>
          <w:bCs/>
        </w:rPr>
        <w:t xml:space="preserve">Values </w:t>
      </w:r>
    </w:p>
    <w:p w14:paraId="691B838A" w14:textId="77777777" w:rsidR="000F14E0" w:rsidRPr="008D0E92" w:rsidRDefault="000F14E0" w:rsidP="000F14E0">
      <w:r w:rsidRPr="008D0E92">
        <w:t>To be successful you must be able to embody and live the values a</w:t>
      </w:r>
      <w:r>
        <w:t xml:space="preserve">t the core of all Carlisle Keys </w:t>
      </w:r>
      <w:r w:rsidRPr="008D0E92">
        <w:t xml:space="preserve">work: </w:t>
      </w:r>
    </w:p>
    <w:p w14:paraId="5F9241A9" w14:textId="77777777" w:rsidR="000F14E0" w:rsidRPr="00323999" w:rsidRDefault="000F14E0" w:rsidP="000F14E0">
      <w:pPr>
        <w:numPr>
          <w:ilvl w:val="0"/>
          <w:numId w:val="13"/>
        </w:numPr>
        <w:spacing w:after="0"/>
        <w:rPr>
          <w:b/>
          <w:bCs/>
          <w:i/>
          <w:iCs/>
        </w:rPr>
      </w:pPr>
      <w:r w:rsidRPr="00323999">
        <w:rPr>
          <w:b/>
          <w:bCs/>
          <w:i/>
          <w:iCs/>
        </w:rPr>
        <w:t xml:space="preserve">Empathy &amp; Respect </w:t>
      </w:r>
    </w:p>
    <w:p w14:paraId="08EDEC41" w14:textId="77777777" w:rsidR="000F14E0" w:rsidRPr="00323999" w:rsidRDefault="000F14E0" w:rsidP="000F14E0">
      <w:pPr>
        <w:numPr>
          <w:ilvl w:val="0"/>
          <w:numId w:val="13"/>
        </w:numPr>
        <w:spacing w:after="0"/>
        <w:rPr>
          <w:b/>
          <w:bCs/>
          <w:i/>
          <w:iCs/>
        </w:rPr>
      </w:pPr>
      <w:r w:rsidRPr="00323999">
        <w:rPr>
          <w:b/>
          <w:bCs/>
          <w:i/>
          <w:iCs/>
        </w:rPr>
        <w:t>Inclusion &amp; Equality</w:t>
      </w:r>
    </w:p>
    <w:p w14:paraId="2A8D36C2" w14:textId="77777777" w:rsidR="000F14E0" w:rsidRPr="00323999" w:rsidRDefault="000F14E0" w:rsidP="000F14E0">
      <w:pPr>
        <w:numPr>
          <w:ilvl w:val="0"/>
          <w:numId w:val="13"/>
        </w:numPr>
        <w:spacing w:after="0"/>
        <w:rPr>
          <w:b/>
          <w:bCs/>
          <w:i/>
          <w:iCs/>
        </w:rPr>
      </w:pPr>
      <w:r w:rsidRPr="00323999">
        <w:rPr>
          <w:b/>
          <w:bCs/>
          <w:i/>
          <w:iCs/>
        </w:rPr>
        <w:t>Support &amp; Encouragement</w:t>
      </w:r>
    </w:p>
    <w:p w14:paraId="1B86CDC8" w14:textId="655EE54B" w:rsidR="000F14E0" w:rsidRPr="00C54142" w:rsidRDefault="000F14E0" w:rsidP="00C54142">
      <w:pPr>
        <w:numPr>
          <w:ilvl w:val="0"/>
          <w:numId w:val="13"/>
        </w:numPr>
        <w:spacing w:after="0"/>
        <w:rPr>
          <w:b/>
          <w:bCs/>
          <w:i/>
          <w:iCs/>
        </w:rPr>
      </w:pPr>
      <w:r w:rsidRPr="00323999">
        <w:rPr>
          <w:b/>
          <w:bCs/>
          <w:i/>
          <w:iCs/>
        </w:rPr>
        <w:t xml:space="preserve">Working in partnership and collaboration </w:t>
      </w:r>
    </w:p>
    <w:p w14:paraId="3BC851F3" w14:textId="08630F03" w:rsidR="00B82087" w:rsidRDefault="00B8208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B438CFA" w14:textId="77777777" w:rsidR="00E23564" w:rsidRDefault="00E23564" w:rsidP="00855D22">
      <w:pPr>
        <w:pStyle w:val="NoSpacing"/>
        <w:ind w:left="720"/>
        <w:rPr>
          <w:rFonts w:cstheme="minorHAnsi"/>
          <w:b/>
          <w:bCs/>
          <w:sz w:val="24"/>
          <w:szCs w:val="24"/>
        </w:rPr>
      </w:pPr>
    </w:p>
    <w:p w14:paraId="1DF1833F" w14:textId="5D87B8BD" w:rsidR="00E23564" w:rsidRDefault="00E23564" w:rsidP="00E23564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Housing Support Officer</w:t>
      </w:r>
    </w:p>
    <w:p w14:paraId="5544D835" w14:textId="77777777" w:rsidR="00E23564" w:rsidRDefault="00E23564" w:rsidP="00E23564">
      <w:pPr>
        <w:spacing w:after="0"/>
        <w:rPr>
          <w:rFonts w:cstheme="minorHAnsi"/>
          <w:b/>
          <w:bCs/>
          <w:sz w:val="28"/>
          <w:szCs w:val="28"/>
        </w:rPr>
      </w:pPr>
    </w:p>
    <w:p w14:paraId="4D275EAB" w14:textId="77777777" w:rsidR="00E23564" w:rsidRPr="001743E5" w:rsidRDefault="00E23564" w:rsidP="00E23564">
      <w:pPr>
        <w:spacing w:after="0"/>
        <w:rPr>
          <w:rFonts w:cstheme="minorHAnsi"/>
          <w:b/>
          <w:bCs/>
          <w:sz w:val="28"/>
          <w:szCs w:val="28"/>
        </w:rPr>
      </w:pPr>
      <w:r w:rsidRPr="001743E5">
        <w:rPr>
          <w:rFonts w:cstheme="minorHAnsi"/>
          <w:b/>
          <w:bCs/>
          <w:sz w:val="28"/>
          <w:szCs w:val="28"/>
        </w:rPr>
        <w:t>Person Specification</w:t>
      </w:r>
    </w:p>
    <w:p w14:paraId="7A6791CC" w14:textId="77777777" w:rsidR="00E23564" w:rsidRDefault="00E23564" w:rsidP="00E23564">
      <w:pPr>
        <w:spacing w:after="0"/>
        <w:rPr>
          <w:rFonts w:cstheme="minorHAnsi"/>
          <w:b/>
          <w:bCs/>
        </w:rPr>
      </w:pPr>
    </w:p>
    <w:p w14:paraId="72512A7B" w14:textId="77777777" w:rsidR="00E23564" w:rsidRPr="001743E5" w:rsidRDefault="00E23564" w:rsidP="00E23564">
      <w:pPr>
        <w:spacing w:after="0"/>
        <w:rPr>
          <w:rFonts w:cstheme="minorHAnsi"/>
          <w:b/>
          <w:bCs/>
          <w:sz w:val="24"/>
          <w:szCs w:val="24"/>
        </w:rPr>
      </w:pPr>
      <w:r w:rsidRPr="001743E5">
        <w:rPr>
          <w:rFonts w:cstheme="minorHAnsi"/>
          <w:b/>
          <w:bCs/>
          <w:sz w:val="24"/>
          <w:szCs w:val="24"/>
        </w:rPr>
        <w:t>Qualifications and Experience:</w:t>
      </w:r>
    </w:p>
    <w:p w14:paraId="2ED795C3" w14:textId="77777777" w:rsidR="00E23564" w:rsidRPr="00D0329F" w:rsidRDefault="00E23564" w:rsidP="00E23564">
      <w:pPr>
        <w:spacing w:after="0"/>
        <w:rPr>
          <w:rFonts w:cstheme="minorHAnsi"/>
          <w:b/>
          <w:bCs/>
        </w:rPr>
      </w:pPr>
    </w:p>
    <w:p w14:paraId="1F993508" w14:textId="77777777" w:rsidR="00E23564" w:rsidRPr="00D0329F" w:rsidRDefault="00E23564" w:rsidP="00E23564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2981"/>
        <w:gridCol w:w="2766"/>
        <w:gridCol w:w="1632"/>
      </w:tblGrid>
      <w:tr w:rsidR="00E23564" w:rsidRPr="00D0329F" w14:paraId="059F0927" w14:textId="77777777">
        <w:trPr>
          <w:trHeight w:val="605"/>
        </w:trPr>
        <w:tc>
          <w:tcPr>
            <w:tcW w:w="1555" w:type="dxa"/>
          </w:tcPr>
          <w:p w14:paraId="5394298E" w14:textId="77777777" w:rsidR="00E23564" w:rsidRPr="00D0329F" w:rsidRDefault="00E23564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60B0885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Desirable</w:t>
            </w:r>
          </w:p>
        </w:tc>
        <w:tc>
          <w:tcPr>
            <w:tcW w:w="3543" w:type="dxa"/>
          </w:tcPr>
          <w:p w14:paraId="2052D1A7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Essential</w:t>
            </w:r>
          </w:p>
        </w:tc>
        <w:tc>
          <w:tcPr>
            <w:tcW w:w="1878" w:type="dxa"/>
          </w:tcPr>
          <w:p w14:paraId="2441A68C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Method of Assessment</w:t>
            </w:r>
          </w:p>
        </w:tc>
      </w:tr>
      <w:tr w:rsidR="00E23564" w:rsidRPr="00D0329F" w14:paraId="10C09FE8" w14:textId="77777777">
        <w:tc>
          <w:tcPr>
            <w:tcW w:w="1555" w:type="dxa"/>
          </w:tcPr>
          <w:p w14:paraId="412ECACD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Qualifications</w:t>
            </w:r>
          </w:p>
        </w:tc>
        <w:tc>
          <w:tcPr>
            <w:tcW w:w="3969" w:type="dxa"/>
          </w:tcPr>
          <w:p w14:paraId="3B26E5B4" w14:textId="77777777" w:rsidR="00E23564" w:rsidRDefault="00E23564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Bachelor’s Degree in Human Services</w:t>
            </w:r>
            <w:proofErr w:type="gramEnd"/>
            <w:r>
              <w:rPr>
                <w:rFonts w:cstheme="minorHAnsi"/>
              </w:rPr>
              <w:t>, Social work, Psychology, or related fields: Preferred</w:t>
            </w:r>
          </w:p>
          <w:p w14:paraId="5E46EBF4" w14:textId="77777777" w:rsidR="00E23564" w:rsidRDefault="00E23564">
            <w:pPr>
              <w:rPr>
                <w:rFonts w:cstheme="minorHAnsi"/>
              </w:rPr>
            </w:pPr>
          </w:p>
          <w:p w14:paraId="079D69A1" w14:textId="77777777" w:rsidR="00E23564" w:rsidRPr="00D0329F" w:rsidRDefault="00E23564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3CE9E70F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Qualification to A Level or equivalent </w:t>
            </w:r>
          </w:p>
          <w:p w14:paraId="7451EC4F" w14:textId="77777777" w:rsidR="00E23564" w:rsidRPr="00D0329F" w:rsidRDefault="00E23564">
            <w:pPr>
              <w:rPr>
                <w:rFonts w:cstheme="minorHAnsi"/>
              </w:rPr>
            </w:pPr>
          </w:p>
          <w:p w14:paraId="05E385F1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Level 2 English and Mathematics </w:t>
            </w:r>
          </w:p>
        </w:tc>
        <w:tc>
          <w:tcPr>
            <w:tcW w:w="1878" w:type="dxa"/>
          </w:tcPr>
          <w:p w14:paraId="0496301E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Application Form/ Interview</w:t>
            </w:r>
          </w:p>
        </w:tc>
      </w:tr>
      <w:tr w:rsidR="00E23564" w:rsidRPr="00D0329F" w14:paraId="27469C25" w14:textId="77777777">
        <w:tc>
          <w:tcPr>
            <w:tcW w:w="1555" w:type="dxa"/>
          </w:tcPr>
          <w:p w14:paraId="48C332D0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Experience</w:t>
            </w:r>
          </w:p>
        </w:tc>
        <w:tc>
          <w:tcPr>
            <w:tcW w:w="3969" w:type="dxa"/>
          </w:tcPr>
          <w:p w14:paraId="038143DC" w14:textId="741CDAF2" w:rsidR="00E23564" w:rsidRPr="00D0329F" w:rsidRDefault="00345107">
            <w:pPr>
              <w:rPr>
                <w:rFonts w:cstheme="minorHAnsi"/>
              </w:rPr>
            </w:pPr>
            <w:r>
              <w:rPr>
                <w:rFonts w:cstheme="minorHAnsi"/>
              </w:rPr>
              <w:t>2 years w</w:t>
            </w:r>
            <w:r w:rsidRPr="00D0329F">
              <w:rPr>
                <w:rFonts w:cstheme="minorHAnsi"/>
              </w:rPr>
              <w:t xml:space="preserve">orking with </w:t>
            </w:r>
            <w:r>
              <w:rPr>
                <w:rFonts w:cstheme="minorHAnsi"/>
              </w:rPr>
              <w:t xml:space="preserve">children or </w:t>
            </w:r>
            <w:r w:rsidRPr="00D0329F">
              <w:rPr>
                <w:rFonts w:cstheme="minorHAnsi"/>
              </w:rPr>
              <w:t xml:space="preserve">young people </w:t>
            </w:r>
            <w:r>
              <w:rPr>
                <w:rFonts w:cstheme="minorHAnsi"/>
              </w:rPr>
              <w:br/>
            </w:r>
            <w:r w:rsidR="00E23564" w:rsidRPr="00D0329F">
              <w:rPr>
                <w:rFonts w:cstheme="minorHAnsi"/>
              </w:rPr>
              <w:t>Record keeping</w:t>
            </w:r>
          </w:p>
          <w:p w14:paraId="111510C9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Liaison with other agencies</w:t>
            </w:r>
          </w:p>
          <w:p w14:paraId="7031BBE5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Working within an advice and guidance setting</w:t>
            </w:r>
          </w:p>
          <w:p w14:paraId="3F0227F8" w14:textId="77777777" w:rsidR="00E23564" w:rsidRPr="00D0329F" w:rsidRDefault="00E23564">
            <w:pPr>
              <w:rPr>
                <w:rFonts w:cstheme="minorHAnsi"/>
              </w:rPr>
            </w:pPr>
          </w:p>
          <w:p w14:paraId="50C41E99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Working or volunteering within the Charity sector</w:t>
            </w:r>
          </w:p>
          <w:p w14:paraId="0ED6B4B1" w14:textId="77777777" w:rsidR="00E23564" w:rsidRPr="00D0329F" w:rsidRDefault="00E23564">
            <w:pPr>
              <w:rPr>
                <w:rFonts w:cstheme="minorHAnsi"/>
              </w:rPr>
            </w:pPr>
          </w:p>
          <w:p w14:paraId="5DDEAD5C" w14:textId="77777777" w:rsidR="00E23564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Experience of managing volunteers</w:t>
            </w:r>
          </w:p>
          <w:p w14:paraId="42AD9211" w14:textId="77777777" w:rsidR="00E23564" w:rsidRDefault="00E23564">
            <w:pPr>
              <w:rPr>
                <w:rFonts w:cstheme="minorHAnsi"/>
              </w:rPr>
            </w:pPr>
          </w:p>
          <w:p w14:paraId="17C96261" w14:textId="77777777" w:rsidR="00E23564" w:rsidRPr="00C73D11" w:rsidRDefault="00E23564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</w:pPr>
            <w:r w:rsidRPr="00175296"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  <w:t>Extensive experience of delivering advice and support to prevent homelessness, considering the full range of housing options available to residents</w:t>
            </w:r>
          </w:p>
          <w:p w14:paraId="23CFF2AA" w14:textId="77777777" w:rsidR="00E23564" w:rsidRDefault="00E23564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Demonstrated skill using Word and Excel</w:t>
            </w:r>
          </w:p>
          <w:p w14:paraId="7B9D2BE9" w14:textId="77777777" w:rsidR="00E23564" w:rsidRPr="00D0329F" w:rsidRDefault="00E23564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57AA86C6" w14:textId="7B4F70E2" w:rsidR="00E23564" w:rsidRPr="00D0329F" w:rsidRDefault="00345107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E23564" w:rsidRPr="00D0329F">
              <w:rPr>
                <w:rFonts w:cstheme="minorHAnsi"/>
              </w:rPr>
              <w:t xml:space="preserve">orking with </w:t>
            </w:r>
            <w:r w:rsidR="008058CA">
              <w:rPr>
                <w:rFonts w:cstheme="minorHAnsi"/>
              </w:rPr>
              <w:t xml:space="preserve">children or </w:t>
            </w:r>
            <w:r w:rsidR="00E23564" w:rsidRPr="00D0329F">
              <w:rPr>
                <w:rFonts w:cstheme="minorHAnsi"/>
              </w:rPr>
              <w:t xml:space="preserve">young people aged 16-25 in formal or informal settings, individually and in groups working in a busy environment. </w:t>
            </w:r>
          </w:p>
          <w:p w14:paraId="440140F5" w14:textId="77777777" w:rsidR="00E23564" w:rsidRPr="00D0329F" w:rsidRDefault="00E23564">
            <w:pPr>
              <w:rPr>
                <w:rFonts w:cstheme="minorHAnsi"/>
              </w:rPr>
            </w:pPr>
          </w:p>
          <w:p w14:paraId="7F25C779" w14:textId="77777777" w:rsidR="00E23564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Knowledge of the housing system. </w:t>
            </w:r>
          </w:p>
          <w:p w14:paraId="6762704E" w14:textId="77777777" w:rsidR="00E23564" w:rsidRDefault="00E23564">
            <w:pPr>
              <w:rPr>
                <w:rFonts w:cstheme="minorHAnsi"/>
              </w:rPr>
            </w:pPr>
          </w:p>
          <w:p w14:paraId="467B4A36" w14:textId="77777777" w:rsidR="00E23564" w:rsidRPr="00D0329F" w:rsidRDefault="00E23564">
            <w:pPr>
              <w:rPr>
                <w:rFonts w:cstheme="minorHAnsi"/>
              </w:rPr>
            </w:pPr>
            <w:r>
              <w:rPr>
                <w:rFonts w:cstheme="minorHAnsi"/>
              </w:rPr>
              <w:t>Manage difficult and stressful situations effectively and calmly.</w:t>
            </w:r>
          </w:p>
          <w:p w14:paraId="02DAC659" w14:textId="77777777" w:rsidR="00E23564" w:rsidRPr="00D0329F" w:rsidRDefault="00E23564">
            <w:pPr>
              <w:rPr>
                <w:rFonts w:cstheme="minorHAnsi"/>
              </w:rPr>
            </w:pPr>
          </w:p>
          <w:p w14:paraId="1DF7F7CF" w14:textId="77777777" w:rsidR="00E23564" w:rsidRPr="00D83CEB" w:rsidRDefault="00E23564">
            <w:pPr>
              <w:rPr>
                <w:rFonts w:cstheme="minorHAnsi"/>
              </w:rPr>
            </w:pPr>
            <w:r w:rsidRPr="00175296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Displays an awareness, understanding and commitment to the protection and safeguarding of children and young people and or vulnerable adults</w:t>
            </w:r>
          </w:p>
          <w:p w14:paraId="4CEA91DF" w14:textId="77777777" w:rsidR="00E23564" w:rsidRPr="00D0329F" w:rsidRDefault="00E23564">
            <w:pPr>
              <w:rPr>
                <w:rFonts w:cstheme="minorHAnsi"/>
              </w:rPr>
            </w:pPr>
          </w:p>
          <w:p w14:paraId="5DEB0867" w14:textId="77777777" w:rsidR="00E23564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Writing and following up support plans. </w:t>
            </w:r>
          </w:p>
          <w:p w14:paraId="1CAE42F1" w14:textId="77777777" w:rsidR="00E23564" w:rsidRDefault="00E23564">
            <w:pPr>
              <w:rPr>
                <w:rFonts w:cstheme="minorHAnsi"/>
              </w:rPr>
            </w:pPr>
          </w:p>
          <w:p w14:paraId="644AE420" w14:textId="77777777" w:rsidR="00E23564" w:rsidRDefault="00E235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Understanding of mental health, boundaries, space and generational trauma. </w:t>
            </w:r>
          </w:p>
          <w:p w14:paraId="37CFB1BE" w14:textId="1245C2E7" w:rsidR="00E23564" w:rsidRDefault="00E23564" w:rsidP="003055D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</w:pPr>
            <w:r w:rsidRPr="00175296"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  <w:t>Experience of delivering a trauma informed approach</w:t>
            </w:r>
            <w:r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  <w:t>.</w:t>
            </w:r>
            <w:r w:rsidR="003055DC"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  <w:t xml:space="preserve"> </w:t>
            </w:r>
            <w:r w:rsidRPr="00175296"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  <w:t xml:space="preserve">Experience of working </w:t>
            </w:r>
            <w:r w:rsidRPr="00175296"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  <w:lastRenderedPageBreak/>
              <w:t>within a high performing frontline housing service</w:t>
            </w:r>
            <w:r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  <w:t>.</w:t>
            </w:r>
          </w:p>
          <w:p w14:paraId="35E29EAA" w14:textId="77777777" w:rsidR="00E23564" w:rsidRPr="00D83CEB" w:rsidRDefault="00E23564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Cs w:val="24"/>
                <w:lang w:eastAsia="en-GB"/>
              </w:rPr>
            </w:pPr>
            <w:r w:rsidRPr="00175296">
              <w:rPr>
                <w:rFonts w:cstheme="minorHAnsi"/>
                <w:color w:val="000000" w:themeColor="text1"/>
                <w:shd w:val="clear" w:color="auto" w:fill="FFFFFF"/>
              </w:rPr>
              <w:t>Ability to work effectively as part of a team, with experience of initiating and building effective working relationships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  <w:r w:rsidRPr="00175296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878" w:type="dxa"/>
          </w:tcPr>
          <w:p w14:paraId="51EDB507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lastRenderedPageBreak/>
              <w:t>Application Form/ Interview</w:t>
            </w:r>
          </w:p>
        </w:tc>
      </w:tr>
      <w:tr w:rsidR="00E23564" w:rsidRPr="00D0329F" w14:paraId="367A3DDF" w14:textId="77777777">
        <w:tc>
          <w:tcPr>
            <w:tcW w:w="1555" w:type="dxa"/>
          </w:tcPr>
          <w:p w14:paraId="5AE0FFAC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Job Related Knowledge </w:t>
            </w:r>
          </w:p>
        </w:tc>
        <w:tc>
          <w:tcPr>
            <w:tcW w:w="3969" w:type="dxa"/>
          </w:tcPr>
          <w:p w14:paraId="04BD4739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Understanding of the Housing Act 2004</w:t>
            </w:r>
          </w:p>
          <w:p w14:paraId="6C621219" w14:textId="77777777" w:rsidR="00E23564" w:rsidRPr="00D0329F" w:rsidRDefault="00E23564">
            <w:pPr>
              <w:rPr>
                <w:rFonts w:cstheme="minorHAnsi"/>
              </w:rPr>
            </w:pPr>
          </w:p>
          <w:p w14:paraId="095D325C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Understanding of the Benefits System</w:t>
            </w:r>
          </w:p>
        </w:tc>
        <w:tc>
          <w:tcPr>
            <w:tcW w:w="3543" w:type="dxa"/>
          </w:tcPr>
          <w:p w14:paraId="4237EDF4" w14:textId="77777777" w:rsidR="00E23564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Good understanding of current issues affecting young people</w:t>
            </w:r>
            <w:r>
              <w:rPr>
                <w:rFonts w:cstheme="minorHAnsi"/>
              </w:rPr>
              <w:t>.</w:t>
            </w:r>
          </w:p>
          <w:p w14:paraId="6DA52C5C" w14:textId="77777777" w:rsidR="00857AA9" w:rsidRDefault="00857AA9">
            <w:pPr>
              <w:rPr>
                <w:rFonts w:cstheme="minorHAnsi"/>
              </w:rPr>
            </w:pPr>
          </w:p>
          <w:p w14:paraId="5761AED7" w14:textId="45FA4F1B" w:rsidR="00857AA9" w:rsidRPr="00D0329F" w:rsidRDefault="00857AA9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Understanding on income needs</w:t>
            </w:r>
            <w:r w:rsidR="009E5A9B">
              <w:rPr>
                <w:rFonts w:cstheme="minorHAnsi"/>
              </w:rPr>
              <w:t>, expenses and debt.</w:t>
            </w:r>
          </w:p>
        </w:tc>
        <w:tc>
          <w:tcPr>
            <w:tcW w:w="1878" w:type="dxa"/>
          </w:tcPr>
          <w:p w14:paraId="597D4984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Application Form/ Interview</w:t>
            </w:r>
          </w:p>
        </w:tc>
      </w:tr>
      <w:tr w:rsidR="00E23564" w:rsidRPr="00D0329F" w14:paraId="6D7E00BA" w14:textId="77777777">
        <w:tc>
          <w:tcPr>
            <w:tcW w:w="1555" w:type="dxa"/>
          </w:tcPr>
          <w:p w14:paraId="0AA46397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Skills and Aptitudes </w:t>
            </w:r>
          </w:p>
        </w:tc>
        <w:tc>
          <w:tcPr>
            <w:tcW w:w="3969" w:type="dxa"/>
          </w:tcPr>
          <w:p w14:paraId="5F8D4795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Willingness to ask questions, to listen &amp; to learn.</w:t>
            </w:r>
          </w:p>
          <w:p w14:paraId="4A001404" w14:textId="77777777" w:rsidR="00E23564" w:rsidRPr="00D0329F" w:rsidRDefault="00E23564">
            <w:pPr>
              <w:rPr>
                <w:rFonts w:cstheme="minorHAnsi"/>
              </w:rPr>
            </w:pPr>
          </w:p>
          <w:p w14:paraId="000CC515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Ability to develop information/ advice resources</w:t>
            </w:r>
          </w:p>
        </w:tc>
        <w:tc>
          <w:tcPr>
            <w:tcW w:w="3543" w:type="dxa"/>
          </w:tcPr>
          <w:p w14:paraId="04F17220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Innovative and adaptable approach to working with young people and supporting them in problem-solving. </w:t>
            </w:r>
          </w:p>
          <w:p w14:paraId="3DB3F1A5" w14:textId="77777777" w:rsidR="00E23564" w:rsidRPr="00D0329F" w:rsidRDefault="00E23564">
            <w:pPr>
              <w:rPr>
                <w:rFonts w:cstheme="minorHAnsi"/>
              </w:rPr>
            </w:pPr>
          </w:p>
          <w:p w14:paraId="3B4A1B08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Excellent interpersonal skills and the ability to work with a diverse range of young people </w:t>
            </w:r>
            <w:proofErr w:type="gramStart"/>
            <w:r w:rsidRPr="00D0329F">
              <w:rPr>
                <w:rFonts w:cstheme="minorHAnsi"/>
              </w:rPr>
              <w:t>in order to</w:t>
            </w:r>
            <w:proofErr w:type="gramEnd"/>
            <w:r w:rsidRPr="00D0329F">
              <w:rPr>
                <w:rFonts w:cstheme="minorHAnsi"/>
              </w:rPr>
              <w:t xml:space="preserve"> promote their development and rise their aspirations. </w:t>
            </w:r>
          </w:p>
          <w:p w14:paraId="24FBCC3D" w14:textId="77777777" w:rsidR="00E23564" w:rsidRPr="00D0329F" w:rsidRDefault="00E23564">
            <w:pPr>
              <w:rPr>
                <w:rFonts w:cstheme="minorHAnsi"/>
              </w:rPr>
            </w:pPr>
          </w:p>
          <w:p w14:paraId="6AD6FAD4" w14:textId="77777777" w:rsidR="00E23564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Ability to work as part of a team but also to act on own initiative as required.</w:t>
            </w:r>
          </w:p>
          <w:p w14:paraId="54617978" w14:textId="77777777" w:rsidR="00E23564" w:rsidRDefault="00E23564">
            <w:pPr>
              <w:rPr>
                <w:rFonts w:cstheme="minorHAnsi"/>
              </w:rPr>
            </w:pPr>
          </w:p>
          <w:p w14:paraId="3A7DE482" w14:textId="77777777" w:rsidR="00E23564" w:rsidRDefault="00E2356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75296">
              <w:rPr>
                <w:rFonts w:cstheme="minorHAnsi"/>
                <w:color w:val="000000" w:themeColor="text1"/>
                <w:shd w:val="clear" w:color="auto" w:fill="FFFFFF"/>
              </w:rPr>
              <w:t>Able to deliver a tailored service based on the individual needs of the client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14:paraId="0AB428FF" w14:textId="77777777" w:rsidR="00E23564" w:rsidRDefault="00E2356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C9562FA" w14:textId="77777777" w:rsidR="00E23564" w:rsidRPr="00175296" w:rsidRDefault="00E2356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Ability to create and take part in activities that invest in young people wellbeing. </w:t>
            </w:r>
          </w:p>
        </w:tc>
        <w:tc>
          <w:tcPr>
            <w:tcW w:w="1878" w:type="dxa"/>
          </w:tcPr>
          <w:p w14:paraId="4A02EE55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Application Form/ Interview</w:t>
            </w:r>
          </w:p>
        </w:tc>
      </w:tr>
      <w:tr w:rsidR="00E23564" w:rsidRPr="00D0329F" w14:paraId="247ADC82" w14:textId="77777777">
        <w:tc>
          <w:tcPr>
            <w:tcW w:w="1555" w:type="dxa"/>
          </w:tcPr>
          <w:p w14:paraId="15EED536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Communication</w:t>
            </w:r>
          </w:p>
        </w:tc>
        <w:tc>
          <w:tcPr>
            <w:tcW w:w="3969" w:type="dxa"/>
          </w:tcPr>
          <w:p w14:paraId="067632FD" w14:textId="77777777" w:rsidR="00E23564" w:rsidRPr="00D0329F" w:rsidRDefault="00E23564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7F8EDA7D" w14:textId="77777777" w:rsidR="00E23564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Good written and verbal communication skills, including the ability to communicate with clients, colleagues, directors and external contacts. </w:t>
            </w:r>
          </w:p>
          <w:p w14:paraId="2660F1A9" w14:textId="77777777" w:rsidR="00E23564" w:rsidRDefault="00E23564">
            <w:pPr>
              <w:rPr>
                <w:rFonts w:cstheme="minorHAnsi"/>
              </w:rPr>
            </w:pPr>
          </w:p>
          <w:p w14:paraId="7023AACC" w14:textId="0C411E51" w:rsidR="00E23564" w:rsidRPr="00D0329F" w:rsidRDefault="00E23564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communicate in writing objectively, notes for the young people through the day.</w:t>
            </w:r>
          </w:p>
        </w:tc>
        <w:tc>
          <w:tcPr>
            <w:tcW w:w="1878" w:type="dxa"/>
          </w:tcPr>
          <w:p w14:paraId="235C3C1D" w14:textId="3934B017" w:rsidR="00E23564" w:rsidRPr="00D0329F" w:rsidRDefault="008A5B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3564" w:rsidRPr="00D0329F">
              <w:rPr>
                <w:rFonts w:cstheme="minorHAnsi"/>
              </w:rPr>
              <w:t>Application Form/ Interview</w:t>
            </w:r>
          </w:p>
        </w:tc>
      </w:tr>
      <w:tr w:rsidR="00E23564" w:rsidRPr="00D0329F" w14:paraId="66B9D23E" w14:textId="77777777">
        <w:tc>
          <w:tcPr>
            <w:tcW w:w="1555" w:type="dxa"/>
          </w:tcPr>
          <w:p w14:paraId="186A3501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lastRenderedPageBreak/>
              <w:t>Equality and Diversity</w:t>
            </w:r>
          </w:p>
        </w:tc>
        <w:tc>
          <w:tcPr>
            <w:tcW w:w="3969" w:type="dxa"/>
          </w:tcPr>
          <w:p w14:paraId="3D802FAB" w14:textId="77777777" w:rsidR="00E23564" w:rsidRPr="00D0329F" w:rsidRDefault="00E23564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79B197D2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A commitment to and operational understanding of equal opportunities and anti-discriminatory practice.  </w:t>
            </w:r>
          </w:p>
        </w:tc>
        <w:tc>
          <w:tcPr>
            <w:tcW w:w="1878" w:type="dxa"/>
          </w:tcPr>
          <w:p w14:paraId="2D1A584A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Application Form/ Interview</w:t>
            </w:r>
          </w:p>
        </w:tc>
      </w:tr>
      <w:tr w:rsidR="00E23564" w:rsidRPr="00D0329F" w14:paraId="21A6E4E7" w14:textId="77777777">
        <w:tc>
          <w:tcPr>
            <w:tcW w:w="1555" w:type="dxa"/>
          </w:tcPr>
          <w:p w14:paraId="01C379AE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Relationships</w:t>
            </w:r>
          </w:p>
        </w:tc>
        <w:tc>
          <w:tcPr>
            <w:tcW w:w="3969" w:type="dxa"/>
          </w:tcPr>
          <w:p w14:paraId="431FC3EE" w14:textId="77777777" w:rsidR="00E23564" w:rsidRPr="00D0329F" w:rsidRDefault="00E23564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34AC5263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Ability to initiate, develop and sustain effective and appropriate relationships with young people. </w:t>
            </w:r>
          </w:p>
          <w:p w14:paraId="51E17109" w14:textId="77777777" w:rsidR="00E23564" w:rsidRPr="00D0329F" w:rsidRDefault="00E23564">
            <w:pPr>
              <w:rPr>
                <w:rFonts w:cstheme="minorHAnsi"/>
              </w:rPr>
            </w:pPr>
          </w:p>
          <w:p w14:paraId="50BA54A3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Ability to create a supportive and safe environment for young people. </w:t>
            </w:r>
          </w:p>
        </w:tc>
        <w:tc>
          <w:tcPr>
            <w:tcW w:w="1878" w:type="dxa"/>
          </w:tcPr>
          <w:p w14:paraId="174DE069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Application Form/ Interview</w:t>
            </w:r>
          </w:p>
        </w:tc>
      </w:tr>
      <w:tr w:rsidR="00E23564" w:rsidRPr="00D0329F" w14:paraId="79C3F453" w14:textId="77777777">
        <w:tc>
          <w:tcPr>
            <w:tcW w:w="1555" w:type="dxa"/>
          </w:tcPr>
          <w:p w14:paraId="1AA833B5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Other Requirements </w:t>
            </w:r>
          </w:p>
        </w:tc>
        <w:tc>
          <w:tcPr>
            <w:tcW w:w="3969" w:type="dxa"/>
          </w:tcPr>
          <w:p w14:paraId="41D46CAA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Ability to work flexibly </w:t>
            </w:r>
          </w:p>
          <w:p w14:paraId="0D597B4B" w14:textId="77777777" w:rsidR="00E23564" w:rsidRPr="00D0329F" w:rsidRDefault="00E23564">
            <w:pPr>
              <w:rPr>
                <w:rFonts w:cstheme="minorHAnsi"/>
              </w:rPr>
            </w:pPr>
          </w:p>
          <w:p w14:paraId="3CDBB54D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Ability to input data into the database package </w:t>
            </w:r>
          </w:p>
        </w:tc>
        <w:tc>
          <w:tcPr>
            <w:tcW w:w="3543" w:type="dxa"/>
          </w:tcPr>
          <w:p w14:paraId="53C728A2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Able to use Microsoft packages and generally good IT skills. </w:t>
            </w:r>
          </w:p>
          <w:p w14:paraId="1A6EAAA4" w14:textId="77777777" w:rsidR="00E23564" w:rsidRPr="00D0329F" w:rsidRDefault="00E23564">
            <w:pPr>
              <w:rPr>
                <w:rFonts w:cstheme="minorHAnsi"/>
              </w:rPr>
            </w:pPr>
          </w:p>
          <w:p w14:paraId="22951C9D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 xml:space="preserve">Ability to work occasional weekends and evenings as required. </w:t>
            </w:r>
          </w:p>
        </w:tc>
        <w:tc>
          <w:tcPr>
            <w:tcW w:w="1878" w:type="dxa"/>
          </w:tcPr>
          <w:p w14:paraId="4D776E01" w14:textId="77777777" w:rsidR="00E23564" w:rsidRPr="00D0329F" w:rsidRDefault="00E23564">
            <w:pPr>
              <w:rPr>
                <w:rFonts w:cstheme="minorHAnsi"/>
              </w:rPr>
            </w:pPr>
            <w:r w:rsidRPr="00D0329F">
              <w:rPr>
                <w:rFonts w:cstheme="minorHAnsi"/>
              </w:rPr>
              <w:t>Application Form/ Interview</w:t>
            </w:r>
          </w:p>
        </w:tc>
      </w:tr>
    </w:tbl>
    <w:p w14:paraId="4E89F7BA" w14:textId="77777777" w:rsidR="00E23564" w:rsidRPr="00E23564" w:rsidRDefault="00E23564" w:rsidP="003055DC">
      <w:pPr>
        <w:pStyle w:val="NoSpacing"/>
        <w:rPr>
          <w:rFonts w:cstheme="minorHAnsi"/>
          <w:b/>
          <w:bCs/>
          <w:sz w:val="24"/>
          <w:szCs w:val="24"/>
        </w:rPr>
      </w:pPr>
    </w:p>
    <w:sectPr w:rsidR="00E23564" w:rsidRPr="00E23564" w:rsidSect="0037658E">
      <w:headerReference w:type="default" r:id="rId11"/>
      <w:foot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CF13" w14:textId="77777777" w:rsidR="004B0EBE" w:rsidRDefault="004B0EBE" w:rsidP="00574003">
      <w:pPr>
        <w:spacing w:after="0" w:line="240" w:lineRule="auto"/>
      </w:pPr>
      <w:r>
        <w:separator/>
      </w:r>
    </w:p>
  </w:endnote>
  <w:endnote w:type="continuationSeparator" w:id="0">
    <w:p w14:paraId="2F187042" w14:textId="77777777" w:rsidR="004B0EBE" w:rsidRDefault="004B0EBE" w:rsidP="00574003">
      <w:pPr>
        <w:spacing w:after="0" w:line="240" w:lineRule="auto"/>
      </w:pPr>
      <w:r>
        <w:continuationSeparator/>
      </w:r>
    </w:p>
  </w:endnote>
  <w:endnote w:type="continuationNotice" w:id="1">
    <w:p w14:paraId="67C15812" w14:textId="77777777" w:rsidR="004B0EBE" w:rsidRDefault="004B0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52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1E686" w14:textId="5E86217F" w:rsidR="003055DC" w:rsidRDefault="003055D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E0445" w14:textId="77777777" w:rsidR="003055DC" w:rsidRDefault="0030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555C" w14:textId="77777777" w:rsidR="004B0EBE" w:rsidRDefault="004B0EBE" w:rsidP="00574003">
      <w:pPr>
        <w:spacing w:after="0" w:line="240" w:lineRule="auto"/>
      </w:pPr>
      <w:r>
        <w:separator/>
      </w:r>
    </w:p>
  </w:footnote>
  <w:footnote w:type="continuationSeparator" w:id="0">
    <w:p w14:paraId="287CFC9D" w14:textId="77777777" w:rsidR="004B0EBE" w:rsidRDefault="004B0EBE" w:rsidP="00574003">
      <w:pPr>
        <w:spacing w:after="0" w:line="240" w:lineRule="auto"/>
      </w:pPr>
      <w:r>
        <w:continuationSeparator/>
      </w:r>
    </w:p>
  </w:footnote>
  <w:footnote w:type="continuationNotice" w:id="1">
    <w:p w14:paraId="711B2752" w14:textId="77777777" w:rsidR="004B0EBE" w:rsidRDefault="004B0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43DB4DE" w14:textId="77777777" w:rsidR="00FA4C73" w:rsidRDefault="00FA4C73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6E7074EA" wp14:editId="653E88E2">
              <wp:extent cx="1104816" cy="409643"/>
              <wp:effectExtent l="0" t="0" r="635" b="0"/>
              <wp:docPr id="378412237" name="Picture 1" descr="A logo for a store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8412237" name="Picture 1" descr="A logo for a store&#10;&#10;AI-generated content may b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3771" cy="4129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3B600C43" w14:textId="6567A54F" w:rsidR="002D3B57" w:rsidRDefault="00130778">
        <w:pPr>
          <w:pStyle w:val="Header"/>
          <w:jc w:val="right"/>
        </w:pPr>
      </w:p>
    </w:sdtContent>
  </w:sdt>
  <w:p w14:paraId="63FD48A5" w14:textId="77777777" w:rsidR="00574003" w:rsidRDefault="00574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D7F"/>
    <w:multiLevelType w:val="hybridMultilevel"/>
    <w:tmpl w:val="E1B0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5B91"/>
    <w:multiLevelType w:val="multilevel"/>
    <w:tmpl w:val="0986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805DF"/>
    <w:multiLevelType w:val="hybridMultilevel"/>
    <w:tmpl w:val="B7F0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1C23"/>
    <w:multiLevelType w:val="hybridMultilevel"/>
    <w:tmpl w:val="8B0A7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61AB"/>
    <w:multiLevelType w:val="hybridMultilevel"/>
    <w:tmpl w:val="751E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65B3B"/>
    <w:multiLevelType w:val="hybridMultilevel"/>
    <w:tmpl w:val="5188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1F20"/>
    <w:multiLevelType w:val="hybridMultilevel"/>
    <w:tmpl w:val="7E1C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619F3"/>
    <w:multiLevelType w:val="hybridMultilevel"/>
    <w:tmpl w:val="7EB6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693F"/>
    <w:multiLevelType w:val="hybridMultilevel"/>
    <w:tmpl w:val="BFA8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E445C"/>
    <w:multiLevelType w:val="multilevel"/>
    <w:tmpl w:val="7614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A4B41"/>
    <w:multiLevelType w:val="hybridMultilevel"/>
    <w:tmpl w:val="A4889D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4753C"/>
    <w:multiLevelType w:val="hybridMultilevel"/>
    <w:tmpl w:val="B0EA76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92A057B"/>
    <w:multiLevelType w:val="hybridMultilevel"/>
    <w:tmpl w:val="E574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57741">
    <w:abstractNumId w:val="5"/>
  </w:num>
  <w:num w:numId="2" w16cid:durableId="1800342121">
    <w:abstractNumId w:val="2"/>
  </w:num>
  <w:num w:numId="3" w16cid:durableId="1345982074">
    <w:abstractNumId w:val="6"/>
  </w:num>
  <w:num w:numId="4" w16cid:durableId="1604919542">
    <w:abstractNumId w:val="12"/>
  </w:num>
  <w:num w:numId="5" w16cid:durableId="478041305">
    <w:abstractNumId w:val="7"/>
  </w:num>
  <w:num w:numId="6" w16cid:durableId="1177765402">
    <w:abstractNumId w:val="0"/>
  </w:num>
  <w:num w:numId="7" w16cid:durableId="1651015580">
    <w:abstractNumId w:val="8"/>
  </w:num>
  <w:num w:numId="8" w16cid:durableId="1006058355">
    <w:abstractNumId w:val="11"/>
  </w:num>
  <w:num w:numId="9" w16cid:durableId="1689679820">
    <w:abstractNumId w:val="4"/>
  </w:num>
  <w:num w:numId="10" w16cid:durableId="1952087131">
    <w:abstractNumId w:val="9"/>
  </w:num>
  <w:num w:numId="11" w16cid:durableId="1548755217">
    <w:abstractNumId w:val="1"/>
  </w:num>
  <w:num w:numId="12" w16cid:durableId="24408611">
    <w:abstractNumId w:val="3"/>
  </w:num>
  <w:num w:numId="13" w16cid:durableId="132673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BF"/>
    <w:rsid w:val="00000768"/>
    <w:rsid w:val="0002287B"/>
    <w:rsid w:val="00033379"/>
    <w:rsid w:val="00040B71"/>
    <w:rsid w:val="00060014"/>
    <w:rsid w:val="000747B0"/>
    <w:rsid w:val="0008065C"/>
    <w:rsid w:val="0009167B"/>
    <w:rsid w:val="000B4AF7"/>
    <w:rsid w:val="000F14E0"/>
    <w:rsid w:val="0013011E"/>
    <w:rsid w:val="00130778"/>
    <w:rsid w:val="00147463"/>
    <w:rsid w:val="001576A1"/>
    <w:rsid w:val="00167D42"/>
    <w:rsid w:val="00170CA6"/>
    <w:rsid w:val="00180CB3"/>
    <w:rsid w:val="001A5403"/>
    <w:rsid w:val="001B47D9"/>
    <w:rsid w:val="001B66EA"/>
    <w:rsid w:val="001D3D0D"/>
    <w:rsid w:val="001D4986"/>
    <w:rsid w:val="002108E2"/>
    <w:rsid w:val="00234AB2"/>
    <w:rsid w:val="00254B44"/>
    <w:rsid w:val="00254D7E"/>
    <w:rsid w:val="00263CD0"/>
    <w:rsid w:val="002644F4"/>
    <w:rsid w:val="00295CD2"/>
    <w:rsid w:val="002A241A"/>
    <w:rsid w:val="002D3B57"/>
    <w:rsid w:val="002F3342"/>
    <w:rsid w:val="002F3670"/>
    <w:rsid w:val="00302EF5"/>
    <w:rsid w:val="003055DC"/>
    <w:rsid w:val="0030739F"/>
    <w:rsid w:val="00325F6E"/>
    <w:rsid w:val="00345107"/>
    <w:rsid w:val="00346DE4"/>
    <w:rsid w:val="00354864"/>
    <w:rsid w:val="0037658E"/>
    <w:rsid w:val="00387F5F"/>
    <w:rsid w:val="003A27D1"/>
    <w:rsid w:val="003D085A"/>
    <w:rsid w:val="003D3C73"/>
    <w:rsid w:val="003E2A04"/>
    <w:rsid w:val="003E2F71"/>
    <w:rsid w:val="003F51C3"/>
    <w:rsid w:val="004108C2"/>
    <w:rsid w:val="00413AA3"/>
    <w:rsid w:val="00422A97"/>
    <w:rsid w:val="00430BAA"/>
    <w:rsid w:val="00437A17"/>
    <w:rsid w:val="004442F4"/>
    <w:rsid w:val="004542F8"/>
    <w:rsid w:val="00473772"/>
    <w:rsid w:val="0047588D"/>
    <w:rsid w:val="00496A47"/>
    <w:rsid w:val="004A2216"/>
    <w:rsid w:val="004A5604"/>
    <w:rsid w:val="004A5A0E"/>
    <w:rsid w:val="004B0EBE"/>
    <w:rsid w:val="004D6B09"/>
    <w:rsid w:val="004E2E69"/>
    <w:rsid w:val="004E6337"/>
    <w:rsid w:val="00502F8F"/>
    <w:rsid w:val="005146A6"/>
    <w:rsid w:val="00516643"/>
    <w:rsid w:val="0051742B"/>
    <w:rsid w:val="00520272"/>
    <w:rsid w:val="00536E99"/>
    <w:rsid w:val="00553337"/>
    <w:rsid w:val="00574003"/>
    <w:rsid w:val="005743E7"/>
    <w:rsid w:val="00576760"/>
    <w:rsid w:val="005938DA"/>
    <w:rsid w:val="00596B34"/>
    <w:rsid w:val="005A1961"/>
    <w:rsid w:val="005A1AB5"/>
    <w:rsid w:val="005B07CD"/>
    <w:rsid w:val="005C1DED"/>
    <w:rsid w:val="005C52B9"/>
    <w:rsid w:val="005C5CEE"/>
    <w:rsid w:val="005D3C57"/>
    <w:rsid w:val="005E18B4"/>
    <w:rsid w:val="005E2AE0"/>
    <w:rsid w:val="005F236F"/>
    <w:rsid w:val="005F4561"/>
    <w:rsid w:val="005F65B2"/>
    <w:rsid w:val="00601795"/>
    <w:rsid w:val="0060379A"/>
    <w:rsid w:val="00611656"/>
    <w:rsid w:val="00620963"/>
    <w:rsid w:val="00627668"/>
    <w:rsid w:val="006327D3"/>
    <w:rsid w:val="00672B81"/>
    <w:rsid w:val="00674A99"/>
    <w:rsid w:val="006C091E"/>
    <w:rsid w:val="006C5842"/>
    <w:rsid w:val="006C76E9"/>
    <w:rsid w:val="006D6AF8"/>
    <w:rsid w:val="00720099"/>
    <w:rsid w:val="007300E4"/>
    <w:rsid w:val="007505FC"/>
    <w:rsid w:val="00791438"/>
    <w:rsid w:val="007A6904"/>
    <w:rsid w:val="007B4E40"/>
    <w:rsid w:val="007C3B9B"/>
    <w:rsid w:val="007C638C"/>
    <w:rsid w:val="007D39F0"/>
    <w:rsid w:val="007F016C"/>
    <w:rsid w:val="00803FC1"/>
    <w:rsid w:val="008058CA"/>
    <w:rsid w:val="00841AAF"/>
    <w:rsid w:val="008445ED"/>
    <w:rsid w:val="00855D22"/>
    <w:rsid w:val="00857191"/>
    <w:rsid w:val="00857AA9"/>
    <w:rsid w:val="00873960"/>
    <w:rsid w:val="00895BFA"/>
    <w:rsid w:val="008A5B51"/>
    <w:rsid w:val="008A5F81"/>
    <w:rsid w:val="008B06CC"/>
    <w:rsid w:val="008B0D40"/>
    <w:rsid w:val="008D1F6F"/>
    <w:rsid w:val="00906995"/>
    <w:rsid w:val="00907009"/>
    <w:rsid w:val="009246B1"/>
    <w:rsid w:val="009271B5"/>
    <w:rsid w:val="00962CED"/>
    <w:rsid w:val="009630E5"/>
    <w:rsid w:val="00970D14"/>
    <w:rsid w:val="00997925"/>
    <w:rsid w:val="009C74C0"/>
    <w:rsid w:val="009D42D0"/>
    <w:rsid w:val="009E1DCE"/>
    <w:rsid w:val="009E2F73"/>
    <w:rsid w:val="009E5A9B"/>
    <w:rsid w:val="00A03755"/>
    <w:rsid w:val="00A108D0"/>
    <w:rsid w:val="00A17D59"/>
    <w:rsid w:val="00A2464C"/>
    <w:rsid w:val="00A747DF"/>
    <w:rsid w:val="00A9153D"/>
    <w:rsid w:val="00A93C27"/>
    <w:rsid w:val="00A94675"/>
    <w:rsid w:val="00A96766"/>
    <w:rsid w:val="00A969C1"/>
    <w:rsid w:val="00AB4CA1"/>
    <w:rsid w:val="00AC14BB"/>
    <w:rsid w:val="00AC28A2"/>
    <w:rsid w:val="00B02253"/>
    <w:rsid w:val="00B10D3A"/>
    <w:rsid w:val="00B15C45"/>
    <w:rsid w:val="00B43C8C"/>
    <w:rsid w:val="00B47962"/>
    <w:rsid w:val="00B55652"/>
    <w:rsid w:val="00B82087"/>
    <w:rsid w:val="00B879E5"/>
    <w:rsid w:val="00B97467"/>
    <w:rsid w:val="00BB2FE1"/>
    <w:rsid w:val="00BB6C0F"/>
    <w:rsid w:val="00BD6921"/>
    <w:rsid w:val="00BE5603"/>
    <w:rsid w:val="00C05BB8"/>
    <w:rsid w:val="00C07AB4"/>
    <w:rsid w:val="00C14D93"/>
    <w:rsid w:val="00C21B91"/>
    <w:rsid w:val="00C440BB"/>
    <w:rsid w:val="00C54142"/>
    <w:rsid w:val="00C64AEA"/>
    <w:rsid w:val="00C87172"/>
    <w:rsid w:val="00CC26BF"/>
    <w:rsid w:val="00CD510B"/>
    <w:rsid w:val="00CD5474"/>
    <w:rsid w:val="00CE2CE7"/>
    <w:rsid w:val="00CE460D"/>
    <w:rsid w:val="00CF1E4B"/>
    <w:rsid w:val="00D37CF1"/>
    <w:rsid w:val="00D44673"/>
    <w:rsid w:val="00D733B0"/>
    <w:rsid w:val="00D91579"/>
    <w:rsid w:val="00D919E3"/>
    <w:rsid w:val="00D94FB9"/>
    <w:rsid w:val="00DF48C5"/>
    <w:rsid w:val="00E04990"/>
    <w:rsid w:val="00E049E6"/>
    <w:rsid w:val="00E11C15"/>
    <w:rsid w:val="00E16E7B"/>
    <w:rsid w:val="00E17E31"/>
    <w:rsid w:val="00E2088A"/>
    <w:rsid w:val="00E23564"/>
    <w:rsid w:val="00E2706F"/>
    <w:rsid w:val="00E651BC"/>
    <w:rsid w:val="00E84B10"/>
    <w:rsid w:val="00E86C70"/>
    <w:rsid w:val="00E86F32"/>
    <w:rsid w:val="00E9615A"/>
    <w:rsid w:val="00EB3E29"/>
    <w:rsid w:val="00ED1252"/>
    <w:rsid w:val="00ED5114"/>
    <w:rsid w:val="00EE5C4F"/>
    <w:rsid w:val="00EF1EEF"/>
    <w:rsid w:val="00EF6056"/>
    <w:rsid w:val="00F30BB0"/>
    <w:rsid w:val="00F4178A"/>
    <w:rsid w:val="00F444CD"/>
    <w:rsid w:val="00F81F01"/>
    <w:rsid w:val="00F94049"/>
    <w:rsid w:val="00FA4C73"/>
    <w:rsid w:val="00FA5FD1"/>
    <w:rsid w:val="00FB5EEF"/>
    <w:rsid w:val="00FC699E"/>
    <w:rsid w:val="00FD6B8C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E26F0"/>
  <w15:chartTrackingRefBased/>
  <w15:docId w15:val="{260B9299-6C27-4CBE-8E79-3C7FEA9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8C"/>
    <w:pPr>
      <w:ind w:left="720"/>
      <w:contextualSpacing/>
    </w:pPr>
  </w:style>
  <w:style w:type="paragraph" w:customStyle="1" w:styleId="Default">
    <w:name w:val="Default"/>
    <w:rsid w:val="00BB2F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6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2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B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03"/>
  </w:style>
  <w:style w:type="paragraph" w:styleId="Footer">
    <w:name w:val="footer"/>
    <w:basedOn w:val="Normal"/>
    <w:link w:val="FooterChar"/>
    <w:uiPriority w:val="99"/>
    <w:unhideWhenUsed/>
    <w:rsid w:val="0057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ac48c-99eb-41b8-ba1f-1dc62bd12f4b" xsi:nil="true"/>
    <lcf76f155ced4ddcb4097134ff3c332f xmlns="9345bdc3-f3b2-4ffe-ad5c-d076a0cda3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75ED841EF0248B6BAAE78B73BE72F" ma:contentTypeVersion="14" ma:contentTypeDescription="Create a new document." ma:contentTypeScope="" ma:versionID="0cb6b7b13854025ac880d7d2e486fb6a">
  <xsd:schema xmlns:xsd="http://www.w3.org/2001/XMLSchema" xmlns:xs="http://www.w3.org/2001/XMLSchema" xmlns:p="http://schemas.microsoft.com/office/2006/metadata/properties" xmlns:ns2="9345bdc3-f3b2-4ffe-ad5c-d076a0cda399" xmlns:ns3="0fcac48c-99eb-41b8-ba1f-1dc62bd12f4b" targetNamespace="http://schemas.microsoft.com/office/2006/metadata/properties" ma:root="true" ma:fieldsID="240a8b7d48244609095d94e48fde4cc6" ns2:_="" ns3:_="">
    <xsd:import namespace="9345bdc3-f3b2-4ffe-ad5c-d076a0cda399"/>
    <xsd:import namespace="0fcac48c-99eb-41b8-ba1f-1dc62bd12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5bdc3-f3b2-4ffe-ad5c-d076a0cd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41ce7c-7866-4f8d-8bcf-40858d92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48c-99eb-41b8-ba1f-1dc62bd12f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1c1dcb-c1bb-4d3d-b205-532be65b6083}" ma:internalName="TaxCatchAll" ma:showField="CatchAllData" ma:web="0fcac48c-99eb-41b8-ba1f-1dc62bd12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D8E0-F9C5-466E-853F-7714C80ABB4B}">
  <ds:schemaRefs>
    <ds:schemaRef ds:uri="http://schemas.microsoft.com/office/2006/metadata/properties"/>
    <ds:schemaRef ds:uri="http://schemas.microsoft.com/office/infopath/2007/PartnerControls"/>
    <ds:schemaRef ds:uri="0fcac48c-99eb-41b8-ba1f-1dc62bd12f4b"/>
    <ds:schemaRef ds:uri="9345bdc3-f3b2-4ffe-ad5c-d076a0cda399"/>
  </ds:schemaRefs>
</ds:datastoreItem>
</file>

<file path=customXml/itemProps2.xml><?xml version="1.0" encoding="utf-8"?>
<ds:datastoreItem xmlns:ds="http://schemas.openxmlformats.org/officeDocument/2006/customXml" ds:itemID="{FF196081-D99F-449A-8493-0750CF7A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5bdc3-f3b2-4ffe-ad5c-d076a0cda399"/>
    <ds:schemaRef ds:uri="0fcac48c-99eb-41b8-ba1f-1dc62bd12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3C13D-62CC-4ED8-AE33-2F28151CD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9013B-36C8-4651-92B2-0FD52DAE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1121</Words>
  <Characters>6869</Characters>
  <Application>Microsoft Office Word</Application>
  <DocSecurity>0</DocSecurity>
  <Lines>286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Colla</dc:creator>
  <cp:keywords/>
  <dc:description/>
  <cp:lastModifiedBy>Diana Vlad</cp:lastModifiedBy>
  <cp:revision>49</cp:revision>
  <cp:lastPrinted>2022-10-03T23:05:00Z</cp:lastPrinted>
  <dcterms:created xsi:type="dcterms:W3CDTF">2024-05-09T15:14:00Z</dcterms:created>
  <dcterms:modified xsi:type="dcterms:W3CDTF">2025-03-24T15:35:00Z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61b78c5105de61641ab1f3b7f58ed4c592a900b0a3eadcf1196da7423718c27c</vt:lpwstr>
  </property>
  <property fmtid="{D5CDD505-2E9C-101B-9397-08002B2CF9AE}" pid="3" name="ContentTypeId">
    <vt:lpwstr>0x010100DDC75ED841EF0248B6BAAE78B73BE72F</vt:lpwstr>
  </property>
  <property fmtid="{D5CDD505-2E9C-101B-9397-08002B2CF9AE}" pid="4" name="Order">
    <vt:r8>4061800</vt:r8>
  </property>
  <property fmtid="{D5CDD505-2E9C-101B-9397-08002B2CF9AE}" pid="5" name="MediaServiceImageTags">
    <vt:lpwstr/>
  </property>
</Properties>
</file>